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Style w:val="5"/>
          <w:rFonts w:hint="eastAsia" w:ascii="宋体" w:hAnsi="宋体" w:eastAsia="宋体" w:cs="宋体"/>
          <w:b/>
          <w:i w:val="0"/>
          <w:caps w:val="0"/>
          <w:color w:val="000000" w:themeColor="text1"/>
          <w:spacing w:val="0"/>
          <w:sz w:val="30"/>
          <w:szCs w:val="30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Style w:val="5"/>
          <w:rFonts w:hint="eastAsia" w:ascii="宋体" w:hAnsi="宋体" w:eastAsia="宋体" w:cs="宋体"/>
          <w:b/>
          <w:i w:val="0"/>
          <w:caps w:val="0"/>
          <w:color w:val="000000" w:themeColor="text1"/>
          <w:spacing w:val="0"/>
          <w:sz w:val="30"/>
          <w:szCs w:val="30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Style w:val="5"/>
          <w:rFonts w:hint="eastAsia" w:ascii="宋体" w:hAnsi="宋体" w:eastAsia="宋体" w:cs="宋体"/>
          <w:b/>
          <w:i w:val="0"/>
          <w:caps w:val="0"/>
          <w:color w:val="000000" w:themeColor="text1"/>
          <w:spacing w:val="0"/>
          <w:sz w:val="30"/>
          <w:szCs w:val="30"/>
          <w:shd w:val="clear" w:fill="FFFFFF"/>
          <w14:textFill>
            <w14:solidFill>
              <w14:schemeClr w14:val="tx1"/>
            </w14:solidFill>
          </w14:textFill>
        </w:rPr>
        <w:t>路输入RS485和RS232输出工控板</w:t>
      </w:r>
      <w:r>
        <w:rPr>
          <w:rStyle w:val="5"/>
          <w:rFonts w:hint="eastAsia" w:ascii="宋体" w:hAnsi="宋体" w:eastAsia="宋体" w:cs="宋体"/>
          <w:b/>
          <w:i w:val="0"/>
          <w:caps w:val="0"/>
          <w:color w:val="000000" w:themeColor="text1"/>
          <w:spacing w:val="0"/>
          <w:sz w:val="30"/>
          <w:szCs w:val="30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使用说明书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0"/>
          <w:szCs w:val="30"/>
          <w:shd w:val="clear" w:fill="FFFFFF"/>
          <w:lang w:eastAsia="zh-CN"/>
        </w:rPr>
      </w:pP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0"/>
          <w:szCs w:val="30"/>
          <w:shd w:val="clear" w:fill="FFFFFF"/>
          <w:lang w:eastAsia="zh-CN"/>
        </w:rPr>
        <w:drawing>
          <wp:inline distT="0" distB="0" distL="114300" distR="114300">
            <wp:extent cx="5273040" cy="3954780"/>
            <wp:effectExtent l="0" t="0" r="3810" b="7620"/>
            <wp:docPr id="8" name="图片 8" descr="完成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完成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</w:pP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0"/>
          <w:szCs w:val="30"/>
          <w:shd w:val="clear" w:fill="FFFFFF"/>
        </w:rPr>
        <w:t>【简要说明】</w:t>
      </w:r>
      <w:r>
        <w:rPr>
          <w:rFonts w:hint="default" w:ascii="Tahoma" w:hAnsi="Tahoma" w:eastAsia="Tahoma" w:cs="Tahoma"/>
          <w:i w:val="0"/>
          <w:caps w:val="0"/>
          <w:color w:val="000000"/>
          <w:spacing w:val="0"/>
          <w:sz w:val="21"/>
          <w:szCs w:val="21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尺寸：长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94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mmX宽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92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mmX高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15</w:t>
      </w:r>
      <w:bookmarkStart w:id="0" w:name="_GoBack"/>
      <w:bookmarkEnd w:id="0"/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mm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一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、主要芯片：STC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8F2K16S2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二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、工作电压：直流6~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24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伏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三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、支持：UATR接口下载程序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eastAsia="zh-CN"/>
        </w:rPr>
        <w:t>，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串口下载程序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0"/>
          <w:szCs w:val="30"/>
          <w:shd w:val="clear" w:fill="FFFFFF"/>
        </w:rPr>
      </w:pP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0"/>
          <w:szCs w:val="30"/>
          <w:shd w:val="clear" w:fill="FFFFFF"/>
        </w:rPr>
        <w:t>【板子特点】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</w:pP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1、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板子为modbus协议控制；</w:t>
      </w:r>
      <w:r>
        <w:rPr>
          <w:rStyle w:val="5"/>
          <w:rFonts w:hint="eastAsia" w:ascii="宋体" w:hAnsi="宋体" w:eastAsia="宋体" w:cs="宋体"/>
          <w:i w:val="0"/>
          <w:caps w:val="0"/>
          <w:color w:val="AAFFFF"/>
          <w:spacing w:val="0"/>
          <w:sz w:val="45"/>
          <w:szCs w:val="45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2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、具有电源指示功能；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3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、所有输入有LED灯做信号指示；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4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、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8路光耦隔离输入；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</w:rPr>
      </w:pP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5、RS485和RS232双串口；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6、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波特率4档位可调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；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7、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256个地址8位拨码开关可调；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8、采用螺旋端子压接，接线可靠方便扩展；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9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、供电具有防反接保护。电路工作稳定可靠；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  <w:lang w:val="en-US" w:eastAsia="zh-CN"/>
        </w:rPr>
        <w:t>10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3333FF"/>
          <w:spacing w:val="0"/>
          <w:sz w:val="24"/>
          <w:szCs w:val="24"/>
          <w:shd w:val="clear" w:fill="FFFFFF"/>
        </w:rPr>
        <w:t>、</w:t>
      </w:r>
      <w:r>
        <w:rPr>
          <w:rStyle w:val="5"/>
          <w:rFonts w:hint="eastAsia" w:ascii="宋体" w:hAnsi="宋体" w:eastAsia="宋体" w:cs="宋体"/>
          <w:i w:val="0"/>
          <w:caps w:val="0"/>
          <w:color w:val="0000FF"/>
          <w:spacing w:val="0"/>
          <w:sz w:val="24"/>
          <w:szCs w:val="24"/>
          <w:shd w:val="clear" w:fill="FFFFFF"/>
        </w:rPr>
        <w:t>工作环境：湿度小于80% ，温度 -</w:t>
      </w:r>
      <w:r>
        <w:rPr>
          <w:rStyle w:val="5"/>
          <w:rFonts w:hint="eastAsia" w:ascii="宋体" w:hAnsi="宋体" w:eastAsia="宋体" w:cs="宋体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0</w:t>
      </w:r>
      <w:r>
        <w:rPr>
          <w:rStyle w:val="5"/>
          <w:rFonts w:hint="eastAsia" w:ascii="宋体" w:hAnsi="宋体" w:eastAsia="宋体" w:cs="宋体"/>
          <w:i w:val="0"/>
          <w:caps w:val="0"/>
          <w:color w:val="0000FF"/>
          <w:spacing w:val="0"/>
          <w:sz w:val="24"/>
          <w:szCs w:val="24"/>
          <w:shd w:val="clear" w:fill="FFFFFF"/>
        </w:rPr>
        <w:t>度至</w:t>
      </w:r>
      <w:r>
        <w:rPr>
          <w:rStyle w:val="5"/>
          <w:rFonts w:hint="eastAsia" w:ascii="宋体" w:hAnsi="宋体" w:eastAsia="宋体" w:cs="宋体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50</w:t>
      </w:r>
      <w:r>
        <w:rPr>
          <w:rStyle w:val="5"/>
          <w:rFonts w:hint="eastAsia" w:ascii="宋体" w:hAnsi="宋体" w:eastAsia="宋体" w:cs="宋体"/>
          <w:i w:val="0"/>
          <w:caps w:val="0"/>
          <w:color w:val="0000FF"/>
          <w:spacing w:val="0"/>
          <w:sz w:val="24"/>
          <w:szCs w:val="24"/>
          <w:shd w:val="clear" w:fill="FFFFFF"/>
        </w:rPr>
        <w:t>度</w:t>
      </w:r>
      <w:r>
        <w:rPr>
          <w:rStyle w:val="5"/>
          <w:rFonts w:hint="eastAsia" w:ascii="宋体" w:hAnsi="宋体" w:eastAsia="宋体" w:cs="宋体"/>
          <w:i w:val="0"/>
          <w:caps w:val="0"/>
          <w:color w:val="FF0080"/>
          <w:spacing w:val="0"/>
          <w:sz w:val="36"/>
          <w:szCs w:val="36"/>
          <w:shd w:val="clear" w:fill="FFFFFF"/>
        </w:rPr>
        <w:br w:type="textWrapping"/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</w:rPr>
        <w:t>1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1</w:t>
      </w: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</w:rPr>
        <w:t>、提供相关软件、原理图 例程及相关资料；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6"/>
          <w:szCs w:val="36"/>
          <w:shd w:val="clear" w:fill="FFFFFF"/>
        </w:rPr>
      </w:pP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6"/>
          <w:szCs w:val="36"/>
          <w:shd w:val="clear" w:fill="FFFFFF"/>
        </w:rPr>
        <w:t>【</w:t>
      </w: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6"/>
          <w:szCs w:val="36"/>
          <w:shd w:val="clear" w:fill="FFFFFF"/>
          <w:lang w:eastAsia="zh-CN"/>
        </w:rPr>
        <w:t>使用说明</w:t>
      </w: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6"/>
          <w:szCs w:val="36"/>
          <w:shd w:val="clear" w:fill="FFFFFF"/>
        </w:rPr>
        <w:t>】</w:t>
      </w: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板子8路NPN输入，每次触发输入端，RS232和RS485都会发出控制继电器吸合或者断开的modbus指令，其中IN1~IN4是控制4路继电器吸合的指令，IN5~IN8是控制4路继电器断开的指令。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波特率默认为9600，拨码开关1，2全不拨上去波特率为9600。拨码开关1拨上去，2不拨上去，波特率为2400。拨码开关1不拨上去，2拨上去，波特率为4800。拨码开关1,2全拨上去，波特率为19200。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板子地址设置，板子地址是16进制表示的，对应从高到低8,4,2,1来计算，8位拨码开关1~4对应16进制的低四位，5~8对应拨码开关的高四位。例如要设置板子地址为12，那么就是拨低四位3和4，因为拨码开关低四位1~4对应计算数为1,2,4,8，因为4对应16进制8,3对应16进制4，所以8+4就是12，也就是16进制的C，所以把3和4拨上去就是12，其他也一样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串口1为RS232，串口2为RS485，两个串口相互独立。</w:t>
      </w: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Style w:val="5"/>
          <w:rFonts w:hint="eastAsia" w:ascii="宋体" w:hAnsi="宋体" w:eastAsia="宋体" w:cs="宋体"/>
          <w:b w:val="0"/>
          <w:i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拍下后留下邮箱会把板子具体协议，原理图，使用说明和测试指令发到邮箱里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default" w:ascii="Tahoma" w:hAnsi="Tahoma" w:eastAsia="Tahoma" w:cs="Tahoma"/>
          <w:i w:val="0"/>
          <w:caps w:val="0"/>
          <w:color w:val="000000"/>
          <w:spacing w:val="0"/>
          <w:sz w:val="21"/>
          <w:szCs w:val="21"/>
        </w:rPr>
      </w:pP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6"/>
          <w:szCs w:val="36"/>
          <w:shd w:val="clear" w:fill="FFFFFF"/>
        </w:rPr>
        <w:t>【产品标注】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Tahoma" w:hAnsi="Tahoma" w:eastAsia="宋体" w:cs="Tahoma"/>
          <w:i w:val="0"/>
          <w:caps w:val="0"/>
          <w:color w:val="000000"/>
          <w:spacing w:val="0"/>
          <w:sz w:val="21"/>
          <w:szCs w:val="21"/>
          <w:lang w:eastAsia="zh-CN"/>
        </w:rPr>
      </w:pPr>
      <w:r>
        <w:rPr>
          <w:rFonts w:hint="eastAsia" w:ascii="Tahoma" w:hAnsi="Tahoma" w:eastAsia="宋体" w:cs="Tahoma"/>
          <w:i w:val="0"/>
          <w:caps w:val="0"/>
          <w:color w:val="000000"/>
          <w:spacing w:val="0"/>
          <w:sz w:val="21"/>
          <w:szCs w:val="21"/>
          <w:lang w:eastAsia="zh-CN"/>
        </w:rPr>
        <w:drawing>
          <wp:inline distT="0" distB="0" distL="114300" distR="114300">
            <wp:extent cx="5273040" cy="3954780"/>
            <wp:effectExtent l="0" t="0" r="3810" b="7620"/>
            <wp:docPr id="9" name="图片 9" descr="标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标注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default" w:ascii="Tahoma" w:hAnsi="Tahoma" w:eastAsia="Tahoma" w:cs="Tahoma"/>
          <w:i w:val="0"/>
          <w:caps w:val="0"/>
          <w:color w:val="000000"/>
          <w:spacing w:val="0"/>
          <w:sz w:val="21"/>
          <w:szCs w:val="21"/>
        </w:rPr>
      </w:pP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6"/>
          <w:szCs w:val="36"/>
          <w:shd w:val="clear" w:fill="FFFFFF"/>
        </w:rPr>
        <w:t>【产品接线图】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Tahoma" w:hAnsi="Tahoma" w:eastAsia="宋体" w:cs="Tahoma"/>
          <w:i w:val="0"/>
          <w:caps w:val="0"/>
          <w:color w:val="000000"/>
          <w:spacing w:val="0"/>
          <w:sz w:val="21"/>
          <w:szCs w:val="21"/>
          <w:lang w:eastAsia="zh-CN"/>
        </w:rPr>
      </w:pPr>
      <w:r>
        <w:rPr>
          <w:rFonts w:hint="eastAsia" w:ascii="Tahoma" w:hAnsi="Tahoma" w:eastAsia="宋体" w:cs="Tahoma"/>
          <w:i w:val="0"/>
          <w:caps w:val="0"/>
          <w:color w:val="000000"/>
          <w:spacing w:val="0"/>
          <w:sz w:val="21"/>
          <w:szCs w:val="21"/>
          <w:lang w:eastAsia="zh-CN"/>
        </w:rPr>
        <w:drawing>
          <wp:inline distT="0" distB="0" distL="114300" distR="114300">
            <wp:extent cx="5273040" cy="3954780"/>
            <wp:effectExtent l="0" t="0" r="3810" b="7620"/>
            <wp:docPr id="10" name="图片 10" descr="接线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接线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Tahoma" w:hAnsi="Tahoma" w:eastAsia="宋体" w:cs="Tahoma"/>
          <w:i w:val="0"/>
          <w:caps w:val="0"/>
          <w:color w:val="000000"/>
          <w:spacing w:val="0"/>
          <w:sz w:val="21"/>
          <w:szCs w:val="21"/>
          <w:lang w:eastAsia="zh-CN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default" w:ascii="Tahoma" w:hAnsi="Tahoma" w:eastAsia="Tahoma" w:cs="Tahoma"/>
          <w:i w:val="0"/>
          <w:caps w:val="0"/>
          <w:color w:val="000000"/>
          <w:spacing w:val="0"/>
          <w:sz w:val="21"/>
          <w:szCs w:val="21"/>
        </w:rPr>
      </w:pPr>
      <w:r>
        <w:rPr>
          <w:rFonts w:hint="default" w:ascii="Tahoma" w:hAnsi="Tahoma" w:eastAsia="Tahoma" w:cs="Tahoma"/>
          <w:i w:val="0"/>
          <w:caps w:val="0"/>
          <w:color w:val="000000"/>
          <w:spacing w:val="0"/>
          <w:sz w:val="21"/>
          <w:szCs w:val="21"/>
          <w:shd w:val="clear" w:fill="FFFFFF"/>
        </w:rPr>
        <w:t>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default" w:ascii="Tahoma" w:hAnsi="Tahoma" w:eastAsia="Tahoma" w:cs="Tahoma"/>
          <w:i w:val="0"/>
          <w:caps w:val="0"/>
          <w:color w:val="000000"/>
          <w:spacing w:val="0"/>
          <w:sz w:val="21"/>
          <w:szCs w:val="21"/>
        </w:rPr>
      </w:pP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6"/>
          <w:szCs w:val="36"/>
          <w:shd w:val="clear" w:fill="FFFFFF"/>
        </w:rPr>
        <w:t>【下载程序】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Tahoma" w:hAnsi="Tahoma" w:eastAsia="宋体" w:cs="Tahoma"/>
          <w:i w:val="0"/>
          <w:caps w:val="0"/>
          <w:color w:val="000000"/>
          <w:spacing w:val="0"/>
          <w:sz w:val="21"/>
          <w:szCs w:val="21"/>
          <w:lang w:eastAsia="zh-CN"/>
        </w:rPr>
      </w:pPr>
      <w:r>
        <w:rPr>
          <w:rFonts w:hint="eastAsia" w:ascii="Tahoma" w:hAnsi="Tahoma" w:eastAsia="宋体" w:cs="Tahoma"/>
          <w:i w:val="0"/>
          <w:caps w:val="0"/>
          <w:color w:val="000000"/>
          <w:spacing w:val="0"/>
          <w:sz w:val="21"/>
          <w:szCs w:val="21"/>
          <w:lang w:eastAsia="zh-CN"/>
        </w:rPr>
        <w:drawing>
          <wp:inline distT="0" distB="0" distL="114300" distR="114300">
            <wp:extent cx="5273040" cy="3954780"/>
            <wp:effectExtent l="0" t="0" r="3810" b="7620"/>
            <wp:docPr id="11" name="图片 11" descr="下载程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下载程序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default" w:ascii="Tahoma" w:hAnsi="Tahoma" w:eastAsia="宋体" w:cs="Tahoma"/>
          <w:b/>
          <w:bCs/>
          <w:i w:val="0"/>
          <w:caps w:val="0"/>
          <w:color w:val="FF0000"/>
          <w:spacing w:val="0"/>
          <w:sz w:val="28"/>
          <w:szCs w:val="28"/>
          <w:highlight w:val="yellow"/>
          <w:lang w:val="en-US" w:eastAsia="zh-CN"/>
        </w:rPr>
      </w:pPr>
      <w:r>
        <w:rPr>
          <w:rFonts w:hint="eastAsia" w:ascii="Tahoma" w:hAnsi="Tahoma" w:eastAsia="宋体" w:cs="Tahoma"/>
          <w:b/>
          <w:bCs/>
          <w:i w:val="0"/>
          <w:caps w:val="0"/>
          <w:color w:val="FF0000"/>
          <w:spacing w:val="0"/>
          <w:sz w:val="28"/>
          <w:szCs w:val="28"/>
          <w:highlight w:val="yellow"/>
          <w:lang w:val="en-US" w:eastAsia="zh-CN"/>
        </w:rPr>
        <w:t>注：板子可以使用串口下载或ISP下载线下载程序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default" w:ascii="Tahoma" w:hAnsi="Tahoma" w:eastAsia="Tahoma" w:cs="Tahoma"/>
          <w:i w:val="0"/>
          <w:caps w:val="0"/>
          <w:color w:val="000000"/>
          <w:spacing w:val="0"/>
          <w:sz w:val="21"/>
          <w:szCs w:val="21"/>
        </w:rPr>
      </w:pPr>
      <w:r>
        <w:rPr>
          <w:rStyle w:val="5"/>
          <w:rFonts w:hint="eastAsia" w:ascii="宋体" w:hAnsi="宋体" w:eastAsia="宋体" w:cs="宋体"/>
          <w:b/>
          <w:i w:val="0"/>
          <w:caps w:val="0"/>
          <w:color w:val="FF6600"/>
          <w:spacing w:val="0"/>
          <w:sz w:val="36"/>
          <w:szCs w:val="36"/>
          <w:shd w:val="clear" w:fill="FFFFFF"/>
        </w:rPr>
        <w:t>【图片展示】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Tahoma" w:hAnsi="Tahoma" w:eastAsia="宋体" w:cs="Tahoma"/>
          <w:i w:val="0"/>
          <w:caps w:val="0"/>
          <w:color w:val="000000"/>
          <w:spacing w:val="0"/>
          <w:sz w:val="21"/>
          <w:szCs w:val="21"/>
          <w:lang w:eastAsia="zh-CN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Tahoma" w:hAnsi="Tahoma" w:eastAsia="宋体" w:cs="Tahoma"/>
          <w:i w:val="0"/>
          <w:caps w:val="0"/>
          <w:color w:val="000000"/>
          <w:spacing w:val="0"/>
          <w:sz w:val="21"/>
          <w:szCs w:val="21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165" cy="7009765"/>
            <wp:effectExtent l="0" t="0" r="635" b="635"/>
            <wp:docPr id="12" name="图片 12" descr="完成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完成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700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030720"/>
            <wp:effectExtent l="0" t="0" r="3810" b="17780"/>
            <wp:docPr id="13" name="图片 13" descr="完成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完成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3954780"/>
            <wp:effectExtent l="0" t="0" r="3810" b="7620"/>
            <wp:docPr id="14" name="图片 14" descr="完成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完成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3954780"/>
            <wp:effectExtent l="0" t="0" r="3810" b="7620"/>
            <wp:docPr id="15" name="图片 15" descr="完成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完成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3954780"/>
            <wp:effectExtent l="0" t="0" r="3810" b="7620"/>
            <wp:docPr id="16" name="图片 16" descr="完成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完成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3954780"/>
            <wp:effectExtent l="0" t="0" r="3810" b="7620"/>
            <wp:docPr id="17" name="图片 17" descr="完成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完成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9ADAB6"/>
    <w:multiLevelType w:val="singleLevel"/>
    <w:tmpl w:val="469ADAB6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F62D57"/>
    <w:rsid w:val="18A138E4"/>
    <w:rsid w:val="1AC92794"/>
    <w:rsid w:val="1B3A51DB"/>
    <w:rsid w:val="22685C73"/>
    <w:rsid w:val="23404E2E"/>
    <w:rsid w:val="23F43F6D"/>
    <w:rsid w:val="26432189"/>
    <w:rsid w:val="26614574"/>
    <w:rsid w:val="26B07C8B"/>
    <w:rsid w:val="2CA55BB3"/>
    <w:rsid w:val="2CB94556"/>
    <w:rsid w:val="35E46BE9"/>
    <w:rsid w:val="3F5460C7"/>
    <w:rsid w:val="40B736E4"/>
    <w:rsid w:val="47FC243F"/>
    <w:rsid w:val="4AA21A4D"/>
    <w:rsid w:val="4EA97681"/>
    <w:rsid w:val="7867018A"/>
    <w:rsid w:val="7A035B9B"/>
    <w:rsid w:val="7D2C1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27</TotalTime>
  <ScaleCrop>false</ScaleCrop>
  <LinksUpToDate>false</LinksUpToDate>
  <CharactersWithSpaces>0</CharactersWithSpaces>
  <Application>WPS Office_11.3.0.8513_F1E327BC-269C-435d-A152-05C5408002CA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喵喵~</cp:lastModifiedBy>
  <dcterms:modified xsi:type="dcterms:W3CDTF">2019-03-26T10:19:49Z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2052-11.3.0.8513</vt:lpwstr>
  </property>
</Properties>
</file>